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AB1" w:rsidRPr="00910AB1" w:rsidRDefault="00910AB1">
      <w:pPr>
        <w:rPr>
          <w:b/>
          <w:sz w:val="28"/>
          <w:szCs w:val="28"/>
        </w:rPr>
      </w:pPr>
      <w:proofErr w:type="spellStart"/>
      <w:r w:rsidRPr="00910AB1">
        <w:rPr>
          <w:b/>
          <w:sz w:val="28"/>
          <w:szCs w:val="28"/>
        </w:rPr>
        <w:t>Kulpanek</w:t>
      </w:r>
      <w:proofErr w:type="spellEnd"/>
    </w:p>
    <w:p w:rsidR="00D87573" w:rsidRDefault="004443C2">
      <w:r>
        <w:t>Wir nutzen die Reisegutscheine als After-</w:t>
      </w:r>
      <w:proofErr w:type="spellStart"/>
      <w:r>
        <w:t>Sale</w:t>
      </w:r>
      <w:proofErr w:type="spellEnd"/>
      <w:r>
        <w:t xml:space="preserve">-Service. 12 Wochen nach dem Einzug in die Wohnung erhält jeder Neumieter den Reisegutschein als „Entschädigung“ für den Umzugsstress – frei nach dem Motto: „Denke mal an was anderes als Wohnung und Umzug – denke an Urlaub“. Wir verbinden dies mit einer </w:t>
      </w:r>
      <w:proofErr w:type="spellStart"/>
      <w:r>
        <w:t>Zufriedenheits</w:t>
      </w:r>
      <w:proofErr w:type="spellEnd"/>
      <w:r>
        <w:t xml:space="preserve"> – und Mängelabfrage.  Wir erhalten durchweg positive Rückmeldungen und ehrliche Ergebnisse der Abfrage.</w:t>
      </w:r>
    </w:p>
    <w:p w:rsidR="004443C2" w:rsidRDefault="004443C2">
      <w:r>
        <w:t>Leben ist zwar mehr als Wohnen – aber Zufriedenheit beim Wohnen ist eine Grundlage für Zufriedenheit im Leben.</w:t>
      </w:r>
    </w:p>
    <w:p w:rsidR="004443C2" w:rsidRDefault="004443C2"/>
    <w:p w:rsidR="004443C2" w:rsidRDefault="004443C2">
      <w:r w:rsidRPr="00910AB1">
        <w:rPr>
          <w:b/>
        </w:rPr>
        <w:t xml:space="preserve">Oliver </w:t>
      </w:r>
      <w:proofErr w:type="spellStart"/>
      <w:r w:rsidRPr="00910AB1">
        <w:rPr>
          <w:b/>
        </w:rPr>
        <w:t>Kulpanek</w:t>
      </w:r>
      <w:proofErr w:type="spellEnd"/>
      <w:r w:rsidR="00910AB1">
        <w:br/>
      </w:r>
      <w:r>
        <w:t>Vorstand Baugenossenschaft Esslingen</w:t>
      </w:r>
    </w:p>
    <w:p w:rsidR="00910AB1" w:rsidRDefault="00910AB1"/>
    <w:p w:rsidR="00910AB1" w:rsidRDefault="00910AB1"/>
    <w:p w:rsidR="00910AB1" w:rsidRPr="00910AB1" w:rsidRDefault="00910AB1">
      <w:pPr>
        <w:rPr>
          <w:b/>
          <w:sz w:val="28"/>
          <w:szCs w:val="28"/>
        </w:rPr>
      </w:pPr>
      <w:proofErr w:type="spellStart"/>
      <w:r w:rsidRPr="00910AB1">
        <w:rPr>
          <w:b/>
          <w:sz w:val="28"/>
          <w:szCs w:val="28"/>
        </w:rPr>
        <w:t>Gedaschko</w:t>
      </w:r>
      <w:proofErr w:type="spellEnd"/>
    </w:p>
    <w:p w:rsidR="00910AB1" w:rsidRDefault="00910AB1">
      <w:r>
        <w:t>„Es ist ein auf den ersten Blick ungewöhnliches, aber sehr gutes Mittel für die Mieterbindung. Unsere Mieter sind treue Kunden, mit den Reisegutscheinen können wir uns beispielsweise gut für Loyalität, Verständnis und Engagement bedanken.</w:t>
      </w:r>
    </w:p>
    <w:p w:rsidR="00910AB1" w:rsidRDefault="00910AB1">
      <w:r>
        <w:t xml:space="preserve">Und die Bestpreisgarantie wirkt: Ich durfte feststellen, dass ich meinen letzten Urlaub 400 EURO über dem Preis von </w:t>
      </w:r>
      <w:proofErr w:type="spellStart"/>
      <w:r>
        <w:t>Travelcheck</w:t>
      </w:r>
      <w:proofErr w:type="spellEnd"/>
      <w:r>
        <w:t xml:space="preserve"> gebucht hatte.“</w:t>
      </w:r>
    </w:p>
    <w:p w:rsidR="00910AB1" w:rsidRDefault="00910AB1">
      <w:r w:rsidRPr="00910AB1">
        <w:rPr>
          <w:b/>
        </w:rPr>
        <w:t xml:space="preserve">Axel </w:t>
      </w:r>
      <w:proofErr w:type="spellStart"/>
      <w:r w:rsidRPr="00910AB1">
        <w:rPr>
          <w:b/>
        </w:rPr>
        <w:t>Gedaschko</w:t>
      </w:r>
      <w:proofErr w:type="spellEnd"/>
      <w:r>
        <w:br/>
      </w:r>
      <w:proofErr w:type="spellStart"/>
      <w:r>
        <w:t>GdW</w:t>
      </w:r>
      <w:proofErr w:type="spellEnd"/>
      <w:r>
        <w:t>-Präsident</w:t>
      </w:r>
    </w:p>
    <w:p w:rsidR="00910AB1" w:rsidRDefault="00910AB1"/>
    <w:p w:rsidR="00910AB1" w:rsidRDefault="00910AB1"/>
    <w:p w:rsidR="00910AB1" w:rsidRDefault="00910AB1"/>
    <w:p w:rsidR="00910AB1" w:rsidRPr="00910AB1" w:rsidRDefault="00910AB1">
      <w:pPr>
        <w:rPr>
          <w:b/>
          <w:sz w:val="28"/>
          <w:szCs w:val="28"/>
        </w:rPr>
      </w:pPr>
      <w:r w:rsidRPr="00910AB1">
        <w:rPr>
          <w:b/>
          <w:sz w:val="28"/>
          <w:szCs w:val="28"/>
        </w:rPr>
        <w:t>Müller</w:t>
      </w:r>
      <w:bookmarkStart w:id="0" w:name="_GoBack"/>
      <w:bookmarkEnd w:id="0"/>
    </w:p>
    <w:p w:rsidR="00910AB1" w:rsidRDefault="00910AB1">
      <w:r>
        <w:t>„In der Vergangenheit habe ich häufig über andere Reiseportale gebucht, bis ich über die GDW Kooperation mit der ITO aufmerksam gemacht wurde. Begeistert hat mich neben der einfachen Handhabung und dem guten Service, dass das Urlaubsgeld bei einer kurzfristigen Reisebuchung schon auf dem Konto gutgeschrieben war, bevor der Veranstalter abgebucht hat.</w:t>
      </w:r>
    </w:p>
    <w:p w:rsidR="00910AB1" w:rsidRDefault="00910AB1">
      <w:r>
        <w:t xml:space="preserve">Seitdem nutze ich ausschließlich den Service von </w:t>
      </w:r>
      <w:proofErr w:type="spellStart"/>
      <w:r>
        <w:t>Travelcheck</w:t>
      </w:r>
      <w:proofErr w:type="spellEnd"/>
      <w:r>
        <w:t xml:space="preserve"> und kann diesen nur weiterempfehlen.“</w:t>
      </w:r>
    </w:p>
    <w:p w:rsidR="00910AB1" w:rsidRDefault="00910AB1">
      <w:r w:rsidRPr="00910AB1">
        <w:rPr>
          <w:b/>
        </w:rPr>
        <w:t>Gerhard Müller</w:t>
      </w:r>
      <w:r>
        <w:br/>
        <w:t>Generalsekretär</w:t>
      </w:r>
      <w:r>
        <w:br/>
        <w:t>DESWOS e.V.</w:t>
      </w:r>
    </w:p>
    <w:sectPr w:rsidR="00910A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C2"/>
    <w:rsid w:val="004443C2"/>
    <w:rsid w:val="00910AB1"/>
    <w:rsid w:val="00D875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0996"/>
  <w15:docId w15:val="{C5716DAF-72CF-4617-A6DA-4181A79F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1313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Kulpanek,Oliver</dc:creator>
  <cp:lastModifiedBy>Simone Timpe-Peek</cp:lastModifiedBy>
  <cp:revision>2</cp:revision>
  <dcterms:created xsi:type="dcterms:W3CDTF">2015-07-09T09:31:00Z</dcterms:created>
  <dcterms:modified xsi:type="dcterms:W3CDTF">2018-11-06T11:49:00Z</dcterms:modified>
</cp:coreProperties>
</file>